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4D4" w:rsidRPr="00F901F6" w:rsidRDefault="00B3225A" w:rsidP="00460691">
      <w:pPr>
        <w:spacing w:before="40" w:after="40"/>
        <w:jc w:val="center"/>
      </w:pPr>
      <w:r w:rsidRPr="00F901F6">
        <w:rPr>
          <w:b/>
          <w:noProof/>
          <w:lang w:val="en-US" w:eastAsia="en-US"/>
        </w:rPr>
        <mc:AlternateContent>
          <mc:Choice Requires="wps">
            <w:drawing>
              <wp:anchor distT="0" distB="0" distL="114300" distR="114300" simplePos="0" relativeHeight="251664384" behindDoc="0" locked="0" layoutInCell="1" allowOverlap="1" wp14:anchorId="1C5C0511" wp14:editId="113B30F3">
                <wp:simplePos x="0" y="0"/>
                <wp:positionH relativeFrom="margin">
                  <wp:align>right</wp:align>
                </wp:positionH>
                <wp:positionV relativeFrom="paragraph">
                  <wp:posOffset>-377189</wp:posOffset>
                </wp:positionV>
                <wp:extent cx="6115050" cy="781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7810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16910" w:rsidRPr="00A83988" w:rsidRDefault="00816910" w:rsidP="00816910">
                            <w:pPr>
                              <w:jc w:val="right"/>
                              <w:rPr>
                                <w:b/>
                                <w:i/>
                                <w:sz w:val="20"/>
                                <w:szCs w:val="20"/>
                              </w:rPr>
                            </w:pPr>
                            <w:r>
                              <w:rPr>
                                <w:b/>
                                <w:i/>
                                <w:sz w:val="20"/>
                                <w:szCs w:val="20"/>
                              </w:rPr>
                              <w:t>1. p</w:t>
                            </w:r>
                            <w:r w:rsidRPr="00A83988">
                              <w:rPr>
                                <w:b/>
                                <w:i/>
                                <w:sz w:val="20"/>
                                <w:szCs w:val="20"/>
                              </w:rPr>
                              <w:t>ielikums</w:t>
                            </w:r>
                          </w:p>
                          <w:p w:rsidR="00816910" w:rsidRPr="007F1B24" w:rsidRDefault="00816910" w:rsidP="00816910">
                            <w:pPr>
                              <w:spacing w:before="40" w:after="40"/>
                              <w:jc w:val="right"/>
                              <w:rPr>
                                <w:bCs/>
                                <w:i/>
                                <w:sz w:val="20"/>
                                <w:szCs w:val="20"/>
                              </w:rPr>
                            </w:pPr>
                            <w:r w:rsidRPr="007F1B24">
                              <w:rPr>
                                <w:bCs/>
                                <w:i/>
                                <w:sz w:val="20"/>
                                <w:szCs w:val="20"/>
                              </w:rPr>
                              <w:t xml:space="preserve">Valsts sabiedrības ar ierobežotu atbildību „Rīgas psihiatrijas un narkoloģijas centrs” </w:t>
                            </w:r>
                          </w:p>
                          <w:p w:rsidR="00B3225A" w:rsidRDefault="00816910" w:rsidP="00816910">
                            <w:pPr>
                              <w:jc w:val="right"/>
                              <w:rPr>
                                <w:b/>
                                <w:i/>
                                <w:sz w:val="20"/>
                                <w:szCs w:val="20"/>
                              </w:rPr>
                            </w:pPr>
                            <w:r w:rsidRPr="007F1B24">
                              <w:rPr>
                                <w:i/>
                                <w:sz w:val="20"/>
                                <w:szCs w:val="20"/>
                              </w:rPr>
                              <w:t>2019. gada </w:t>
                            </w:r>
                            <w:proofErr w:type="gramStart"/>
                            <w:r w:rsidR="00416A11">
                              <w:rPr>
                                <w:i/>
                                <w:sz w:val="20"/>
                                <w:szCs w:val="20"/>
                              </w:rPr>
                              <w:t>20.</w:t>
                            </w:r>
                            <w:r>
                              <w:rPr>
                                <w:i/>
                                <w:sz w:val="20"/>
                                <w:szCs w:val="20"/>
                              </w:rPr>
                              <w:t>decembra</w:t>
                            </w:r>
                            <w:proofErr w:type="gramEnd"/>
                            <w:r>
                              <w:rPr>
                                <w:i/>
                                <w:sz w:val="20"/>
                                <w:szCs w:val="20"/>
                              </w:rPr>
                              <w:t xml:space="preserve"> </w:t>
                            </w:r>
                            <w:r w:rsidRPr="007F1B24">
                              <w:rPr>
                                <w:i/>
                                <w:sz w:val="20"/>
                                <w:szCs w:val="20"/>
                              </w:rPr>
                              <w:t>rīkojumam Nr. 01-05</w:t>
                            </w:r>
                            <w:r w:rsidRPr="00760C73">
                              <w:rPr>
                                <w:i/>
                                <w:sz w:val="20"/>
                                <w:szCs w:val="20"/>
                              </w:rPr>
                              <w:t>/</w:t>
                            </w:r>
                            <w:r w:rsidR="00416A11">
                              <w:rPr>
                                <w:i/>
                                <w:sz w:val="20"/>
                                <w:szCs w:val="20"/>
                              </w:rPr>
                              <w:t xml:space="preserve">263 </w:t>
                            </w:r>
                            <w:r w:rsidRPr="00760C73">
                              <w:rPr>
                                <w:i/>
                                <w:sz w:val="20"/>
                                <w:szCs w:val="20"/>
                              </w:rPr>
                              <w:t>“</w:t>
                            </w:r>
                            <w:r w:rsidR="00B66DD0">
                              <w:rPr>
                                <w:i/>
                                <w:sz w:val="20"/>
                                <w:szCs w:val="20"/>
                              </w:rPr>
                              <w:t xml:space="preserve">Par Sīkdatnes </w:t>
                            </w:r>
                            <w:r>
                              <w:rPr>
                                <w:i/>
                                <w:sz w:val="20"/>
                                <w:szCs w:val="20"/>
                              </w:rPr>
                              <w:t>politiku”</w:t>
                            </w: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Pr="00A83988" w:rsidRDefault="00B3225A" w:rsidP="00A864D4">
                            <w:pPr>
                              <w:jc w:val="right"/>
                              <w:rPr>
                                <w:b/>
                                <w:i/>
                                <w:sz w:val="20"/>
                                <w:szCs w:val="20"/>
                              </w:rPr>
                            </w:pPr>
                            <w:r>
                              <w:rPr>
                                <w:b/>
                                <w:i/>
                                <w:sz w:val="20"/>
                                <w:szCs w:val="20"/>
                              </w:rPr>
                              <w:t>2. p</w:t>
                            </w:r>
                            <w:r w:rsidRPr="00A83988">
                              <w:rPr>
                                <w:b/>
                                <w:i/>
                                <w:sz w:val="20"/>
                                <w:szCs w:val="20"/>
                              </w:rPr>
                              <w:t>ielikums</w:t>
                            </w:r>
                          </w:p>
                          <w:p w:rsidR="00B3225A" w:rsidRPr="007F1B24" w:rsidRDefault="00B3225A" w:rsidP="00A864D4">
                            <w:pPr>
                              <w:spacing w:before="40" w:after="40"/>
                              <w:jc w:val="right"/>
                              <w:rPr>
                                <w:bCs/>
                                <w:i/>
                                <w:sz w:val="20"/>
                                <w:szCs w:val="20"/>
                              </w:rPr>
                            </w:pPr>
                            <w:r w:rsidRPr="007F1B24">
                              <w:rPr>
                                <w:bCs/>
                                <w:i/>
                                <w:sz w:val="20"/>
                                <w:szCs w:val="20"/>
                              </w:rPr>
                              <w:t xml:space="preserve">Valsts sabiedrības ar ierobežotu atbildību „Rīgas psihiatrijas un narkoloģijas centrs” </w:t>
                            </w:r>
                          </w:p>
                          <w:p w:rsidR="00B3225A" w:rsidRPr="00760C73" w:rsidRDefault="00B3225A" w:rsidP="00A864D4">
                            <w:pPr>
                              <w:spacing w:before="40" w:after="40"/>
                              <w:jc w:val="right"/>
                              <w:rPr>
                                <w:i/>
                                <w:sz w:val="20"/>
                                <w:szCs w:val="20"/>
                              </w:rPr>
                            </w:pPr>
                            <w:r w:rsidRPr="007F1B24">
                              <w:rPr>
                                <w:i/>
                                <w:sz w:val="20"/>
                                <w:szCs w:val="20"/>
                              </w:rPr>
                              <w:t>2019. gada </w:t>
                            </w:r>
                            <w:r>
                              <w:rPr>
                                <w:i/>
                                <w:sz w:val="20"/>
                                <w:szCs w:val="20"/>
                              </w:rPr>
                              <w:t xml:space="preserve">____.decembra </w:t>
                            </w:r>
                            <w:r w:rsidRPr="007F1B24">
                              <w:rPr>
                                <w:i/>
                                <w:sz w:val="20"/>
                                <w:szCs w:val="20"/>
                              </w:rPr>
                              <w:t>rīkojumam Nr. 01-05</w:t>
                            </w:r>
                            <w:r w:rsidRPr="00760C73">
                              <w:rPr>
                                <w:i/>
                                <w:sz w:val="20"/>
                                <w:szCs w:val="20"/>
                              </w:rPr>
                              <w:t>/__ “</w:t>
                            </w:r>
                            <w:r>
                              <w:rPr>
                                <w:i/>
                                <w:sz w:val="20"/>
                                <w:szCs w:val="20"/>
                              </w:rPr>
                              <w:t>Par Sīkdatņu lietošanas politiku</w:t>
                            </w:r>
                            <w:r w:rsidRPr="00760C73">
                              <w:rPr>
                                <w:i/>
                                <w:sz w:val="20"/>
                                <w:szCs w:val="20"/>
                              </w:rPr>
                              <w:t>”</w:t>
                            </w:r>
                          </w:p>
                          <w:p w:rsidR="00B3225A" w:rsidRPr="00A83988" w:rsidRDefault="00B3225A" w:rsidP="00A864D4">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430.3pt;margin-top:-29.7pt;width:481.5pt;height:61.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" fillcolor="white [3201]" stroked="f" strokeweight="2pt">
                <v:path arrowok="t"/>
                <v:textbox>
                  <w:txbxContent>
                    <w:p w:rsidR="00816910" w:rsidRPr="00A83988" w:rsidRDefault="00816910" w:rsidP="00816910">
                      <w:pPr>
                        <w:jc w:val="right"/>
                        <w:rPr>
                          <w:b/>
                          <w:i/>
                          <w:sz w:val="20"/>
                          <w:szCs w:val="20"/>
                        </w:rPr>
                      </w:pPr>
                      <w:r>
                        <w:rPr>
                          <w:b/>
                          <w:i/>
                          <w:sz w:val="20"/>
                          <w:szCs w:val="20"/>
                        </w:rPr>
                        <w:t>1. p</w:t>
                      </w:r>
                      <w:r w:rsidRPr="00A83988">
                        <w:rPr>
                          <w:b/>
                          <w:i/>
                          <w:sz w:val="20"/>
                          <w:szCs w:val="20"/>
                        </w:rPr>
                        <w:t>ielikums</w:t>
                      </w:r>
                    </w:p>
                    <w:p w:rsidR="00816910" w:rsidRPr="007F1B24" w:rsidRDefault="00816910" w:rsidP="00816910">
                      <w:pPr>
                        <w:spacing w:before="40" w:after="40"/>
                        <w:jc w:val="right"/>
                        <w:rPr>
                          <w:bCs/>
                          <w:i/>
                          <w:sz w:val="20"/>
                          <w:szCs w:val="20"/>
                        </w:rPr>
                      </w:pPr>
                      <w:r w:rsidRPr="007F1B24">
                        <w:rPr>
                          <w:bCs/>
                          <w:i/>
                          <w:sz w:val="20"/>
                          <w:szCs w:val="20"/>
                        </w:rPr>
                        <w:t xml:space="preserve">Valsts sabiedrības ar ierobežotu atbildību „Rīgas psihiatrijas un narkoloģijas centrs” </w:t>
                      </w:r>
                    </w:p>
                    <w:p w:rsidR="00B3225A" w:rsidRDefault="00816910" w:rsidP="00816910">
                      <w:pPr>
                        <w:jc w:val="right"/>
                        <w:rPr>
                          <w:b/>
                          <w:i/>
                          <w:sz w:val="20"/>
                          <w:szCs w:val="20"/>
                        </w:rPr>
                      </w:pPr>
                      <w:r w:rsidRPr="007F1B24">
                        <w:rPr>
                          <w:i/>
                          <w:sz w:val="20"/>
                          <w:szCs w:val="20"/>
                        </w:rPr>
                        <w:t>2019. gada </w:t>
                      </w:r>
                      <w:proofErr w:type="gramStart"/>
                      <w:r w:rsidR="00416A11">
                        <w:rPr>
                          <w:i/>
                          <w:sz w:val="20"/>
                          <w:szCs w:val="20"/>
                        </w:rPr>
                        <w:t>20.</w:t>
                      </w:r>
                      <w:r>
                        <w:rPr>
                          <w:i/>
                          <w:sz w:val="20"/>
                          <w:szCs w:val="20"/>
                        </w:rPr>
                        <w:t>decembra</w:t>
                      </w:r>
                      <w:proofErr w:type="gramEnd"/>
                      <w:r>
                        <w:rPr>
                          <w:i/>
                          <w:sz w:val="20"/>
                          <w:szCs w:val="20"/>
                        </w:rPr>
                        <w:t xml:space="preserve"> </w:t>
                      </w:r>
                      <w:r w:rsidRPr="007F1B24">
                        <w:rPr>
                          <w:i/>
                          <w:sz w:val="20"/>
                          <w:szCs w:val="20"/>
                        </w:rPr>
                        <w:t>rīkojumam Nr. 01-05</w:t>
                      </w:r>
                      <w:r w:rsidRPr="00760C73">
                        <w:rPr>
                          <w:i/>
                          <w:sz w:val="20"/>
                          <w:szCs w:val="20"/>
                        </w:rPr>
                        <w:t>/</w:t>
                      </w:r>
                      <w:r w:rsidR="00416A11">
                        <w:rPr>
                          <w:i/>
                          <w:sz w:val="20"/>
                          <w:szCs w:val="20"/>
                        </w:rPr>
                        <w:t xml:space="preserve">263 </w:t>
                      </w:r>
                      <w:r w:rsidRPr="00760C73">
                        <w:rPr>
                          <w:i/>
                          <w:sz w:val="20"/>
                          <w:szCs w:val="20"/>
                        </w:rPr>
                        <w:t>“</w:t>
                      </w:r>
                      <w:r w:rsidR="00B66DD0">
                        <w:rPr>
                          <w:i/>
                          <w:sz w:val="20"/>
                          <w:szCs w:val="20"/>
                        </w:rPr>
                        <w:t xml:space="preserve">Par Sīkdatnes </w:t>
                      </w:r>
                      <w:r>
                        <w:rPr>
                          <w:i/>
                          <w:sz w:val="20"/>
                          <w:szCs w:val="20"/>
                        </w:rPr>
                        <w:t>politiku”</w:t>
                      </w: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Default="00B3225A" w:rsidP="00A864D4">
                      <w:pPr>
                        <w:jc w:val="right"/>
                        <w:rPr>
                          <w:b/>
                          <w:i/>
                          <w:sz w:val="20"/>
                          <w:szCs w:val="20"/>
                        </w:rPr>
                      </w:pPr>
                    </w:p>
                    <w:p w:rsidR="00B3225A" w:rsidRPr="00A83988" w:rsidRDefault="00B3225A" w:rsidP="00A864D4">
                      <w:pPr>
                        <w:jc w:val="right"/>
                        <w:rPr>
                          <w:b/>
                          <w:i/>
                          <w:sz w:val="20"/>
                          <w:szCs w:val="20"/>
                        </w:rPr>
                      </w:pPr>
                      <w:r>
                        <w:rPr>
                          <w:b/>
                          <w:i/>
                          <w:sz w:val="20"/>
                          <w:szCs w:val="20"/>
                        </w:rPr>
                        <w:t>2. p</w:t>
                      </w:r>
                      <w:r w:rsidRPr="00A83988">
                        <w:rPr>
                          <w:b/>
                          <w:i/>
                          <w:sz w:val="20"/>
                          <w:szCs w:val="20"/>
                        </w:rPr>
                        <w:t>ielikums</w:t>
                      </w:r>
                    </w:p>
                    <w:p w:rsidR="00B3225A" w:rsidRPr="007F1B24" w:rsidRDefault="00B3225A" w:rsidP="00A864D4">
                      <w:pPr>
                        <w:spacing w:before="40" w:after="40"/>
                        <w:jc w:val="right"/>
                        <w:rPr>
                          <w:bCs/>
                          <w:i/>
                          <w:sz w:val="20"/>
                          <w:szCs w:val="20"/>
                        </w:rPr>
                      </w:pPr>
                      <w:r w:rsidRPr="007F1B24">
                        <w:rPr>
                          <w:bCs/>
                          <w:i/>
                          <w:sz w:val="20"/>
                          <w:szCs w:val="20"/>
                        </w:rPr>
                        <w:t xml:space="preserve">Valsts sabiedrības ar ierobežotu atbildību „Rīgas psihiatrijas un narkoloģijas centrs” </w:t>
                      </w:r>
                    </w:p>
                    <w:p w:rsidR="00B3225A" w:rsidRPr="00760C73" w:rsidRDefault="00B3225A" w:rsidP="00A864D4">
                      <w:pPr>
                        <w:spacing w:before="40" w:after="40"/>
                        <w:jc w:val="right"/>
                        <w:rPr>
                          <w:i/>
                          <w:sz w:val="20"/>
                          <w:szCs w:val="20"/>
                        </w:rPr>
                      </w:pPr>
                      <w:r w:rsidRPr="007F1B24">
                        <w:rPr>
                          <w:i/>
                          <w:sz w:val="20"/>
                          <w:szCs w:val="20"/>
                        </w:rPr>
                        <w:t>2019. gada </w:t>
                      </w:r>
                      <w:r>
                        <w:rPr>
                          <w:i/>
                          <w:sz w:val="20"/>
                          <w:szCs w:val="20"/>
                        </w:rPr>
                        <w:t xml:space="preserve">____.decembra </w:t>
                      </w:r>
                      <w:r w:rsidRPr="007F1B24">
                        <w:rPr>
                          <w:i/>
                          <w:sz w:val="20"/>
                          <w:szCs w:val="20"/>
                        </w:rPr>
                        <w:t>rīkojumam Nr. 01-05</w:t>
                      </w:r>
                      <w:r w:rsidRPr="00760C73">
                        <w:rPr>
                          <w:i/>
                          <w:sz w:val="20"/>
                          <w:szCs w:val="20"/>
                        </w:rPr>
                        <w:t>/__ “</w:t>
                      </w:r>
                      <w:r>
                        <w:rPr>
                          <w:i/>
                          <w:sz w:val="20"/>
                          <w:szCs w:val="20"/>
                        </w:rPr>
                        <w:t>Par Sīkdatņu lietošanas politiku</w:t>
                      </w:r>
                      <w:r w:rsidRPr="00760C73">
                        <w:rPr>
                          <w:i/>
                          <w:sz w:val="20"/>
                          <w:szCs w:val="20"/>
                        </w:rPr>
                        <w:t>”</w:t>
                      </w:r>
                    </w:p>
                    <w:p w:rsidR="00B3225A" w:rsidRPr="00A83988" w:rsidRDefault="00B3225A" w:rsidP="00A864D4">
                      <w:pPr>
                        <w:rPr>
                          <w:sz w:val="20"/>
                          <w:szCs w:val="20"/>
                        </w:rPr>
                      </w:pPr>
                    </w:p>
                  </w:txbxContent>
                </v:textbox>
                <w10:wrap anchorx="margin"/>
              </v:rect>
            </w:pict>
          </mc:Fallback>
        </mc:AlternateContent>
      </w:r>
    </w:p>
    <w:p w:rsidR="00A864D4" w:rsidRPr="00F901F6" w:rsidRDefault="00A864D4" w:rsidP="00460691">
      <w:pPr>
        <w:spacing w:before="40" w:after="40"/>
        <w:jc w:val="center"/>
      </w:pPr>
    </w:p>
    <w:p w:rsidR="00816910" w:rsidRPr="00816910" w:rsidRDefault="000535EB" w:rsidP="00816910">
      <w:pPr>
        <w:jc w:val="center"/>
        <w:rPr>
          <w:b/>
          <w:sz w:val="22"/>
          <w:szCs w:val="22"/>
        </w:rPr>
      </w:pPr>
      <w:r>
        <w:rPr>
          <w:b/>
          <w:sz w:val="22"/>
          <w:szCs w:val="22"/>
        </w:rPr>
        <w:t>Sīkdatnes</w:t>
      </w:r>
      <w:r w:rsidR="00816910" w:rsidRPr="00816910">
        <w:rPr>
          <w:b/>
          <w:sz w:val="22"/>
          <w:szCs w:val="22"/>
        </w:rPr>
        <w:t xml:space="preserve"> politika</w:t>
      </w:r>
    </w:p>
    <w:p w:rsidR="00816910" w:rsidRPr="00816910" w:rsidRDefault="00816910" w:rsidP="00816910">
      <w:pPr>
        <w:rPr>
          <w:b/>
          <w:sz w:val="22"/>
          <w:szCs w:val="22"/>
        </w:rPr>
      </w:pPr>
    </w:p>
    <w:p w:rsidR="00816910" w:rsidRPr="00816910" w:rsidRDefault="00816910" w:rsidP="000F2FF9">
      <w:pPr>
        <w:jc w:val="both"/>
      </w:pPr>
      <w:r w:rsidRPr="00816910">
        <w:t>Lai Valsts sabiedrības ar ierobežotu atbildību "Rīgas psihiatrijas un narkoloģijas centrs" tīmekļa vietne darbotos pienācīgi, Jūsu ierīcē tiek izvietotas sīkdatnes (angļu valodā „cookies”).</w:t>
      </w:r>
    </w:p>
    <w:p w:rsidR="00816910" w:rsidRPr="00816910" w:rsidRDefault="00816910" w:rsidP="000F2FF9">
      <w:pPr>
        <w:jc w:val="both"/>
      </w:pPr>
    </w:p>
    <w:p w:rsidR="000F2FF9" w:rsidRDefault="006A21B5" w:rsidP="000F2FF9">
      <w:pPr>
        <w:jc w:val="both"/>
      </w:pPr>
      <w:r>
        <w:t>S</w:t>
      </w:r>
      <w:r w:rsidRPr="006A21B5">
        <w:t>īkdatne ir neliela teksta datne, kas tiek nosūtīta uz Jūsu datoru vai mobilo iekārtu tīmekļa vietnes apmeklēšanās laikā un ko tīmekļa vietne saglabā jūsu datorā vai mobilajā ierīcē, kad jūs atverat vietni. Katrā turpmākajā apmeklējuma reizē sīkdatnes tiek nosūt</w:t>
      </w:r>
      <w:r w:rsidR="000F2FF9">
        <w:t>ītas atpakaļ uz izcelsmes mājaslapu vai uz citu mājas</w:t>
      </w:r>
      <w:r w:rsidRPr="006A21B5">
        <w:t>lapu, kas atpazīst šo sīkdatni. Sīkdatnes da</w:t>
      </w:r>
      <w:r w:rsidR="000F2FF9">
        <w:t xml:space="preserve">rbojas kā konkrētas mājaslapas </w:t>
      </w:r>
      <w:r w:rsidRPr="006A21B5">
        <w:t xml:space="preserve">atmiņa, ļaujot šai lapai atcerēties Jūsu datoru nākamajās apmeklējuma reizēs, tai skaitā sīkdatnes var atcerēties Jūsu iestādījumus vai uzlabot lietotāja ērtības. Papildu informāciju par sīkdatnēm, kā arī kā tās iespējams pārvaldīt vai izdzēst, varat iegūt mājaslapā </w:t>
      </w:r>
      <w:hyperlink r:id="rId9" w:history="1">
        <w:r w:rsidR="000F2FF9" w:rsidRPr="005C1310">
          <w:rPr>
            <w:rStyle w:val="Hyperlink"/>
          </w:rPr>
          <w:t>www.aboutcookies.org</w:t>
        </w:r>
      </w:hyperlink>
      <w:r w:rsidRPr="006A21B5">
        <w:t>.</w:t>
      </w:r>
    </w:p>
    <w:p w:rsidR="002774FE" w:rsidRDefault="002774FE" w:rsidP="000F2FF9">
      <w:pPr>
        <w:jc w:val="both"/>
      </w:pPr>
    </w:p>
    <w:p w:rsidR="002774FE" w:rsidRDefault="002774FE" w:rsidP="000F2FF9">
      <w:pPr>
        <w:jc w:val="both"/>
      </w:pPr>
      <w:r>
        <w:t>Centra</w:t>
      </w:r>
      <w:r w:rsidRPr="002774FE">
        <w:t xml:space="preserve"> mājaslapā tiek izmantotas sīkdatnes, lai atcerētos </w:t>
      </w:r>
      <w:r>
        <w:t xml:space="preserve">izvēlēto valodu, </w:t>
      </w:r>
      <w:r w:rsidRPr="002774FE">
        <w:t>ekrāna iestatījumus, piemēram, parādāmo krās</w:t>
      </w:r>
      <w:r w:rsidR="00EA6610">
        <w:t xml:space="preserve">as kontrastu vai teksta izmēru un, lai </w:t>
      </w:r>
      <w:r w:rsidR="00515F12">
        <w:t xml:space="preserve">atcerētos, vai </w:t>
      </w:r>
      <w:r w:rsidR="00515F12" w:rsidRPr="00515F12">
        <w:t>esat piekritis vietnes sīkdatņ</w:t>
      </w:r>
      <w:r w:rsidR="00515F12">
        <w:t>u politikai (vai to noraidījis).</w:t>
      </w:r>
    </w:p>
    <w:p w:rsidR="00515F12" w:rsidRDefault="00515F12" w:rsidP="000F2FF9">
      <w:pPr>
        <w:jc w:val="both"/>
      </w:pPr>
    </w:p>
    <w:p w:rsidR="002774FE" w:rsidRDefault="002774FE" w:rsidP="00816910">
      <w:r w:rsidRPr="002774FE">
        <w:t xml:space="preserve">Sīkdatnes ir iespējams kontrolēt un izdzēst. Plašāk lasiet šeit: </w:t>
      </w:r>
      <w:hyperlink r:id="rId10" w:history="1">
        <w:r w:rsidRPr="00816910">
          <w:rPr>
            <w:rStyle w:val="Hyperlink"/>
          </w:rPr>
          <w:t>https://www.aboutcookies.org/</w:t>
        </w:r>
      </w:hyperlink>
      <w:r w:rsidRPr="00816910">
        <w:t xml:space="preserve">. </w:t>
      </w:r>
      <w:r w:rsidRPr="002774FE">
        <w:t>Varat izdzēst visas sīkdatnes, kuras ir jūsu datorā, un lielāko daļu pārlūkprogrammu var iestatīt tā, lai tiktu bloķēta sīkdatņu ievietošana datorā. Taču tādā gadījumā Jums būs pašrocīgi jāpielāgo daži iestatījumi ikreiz, kad apmeklēsiet mūsu mājaslapu, kā arī varbūt nedarbosies daži pakalpojumi un funkcijas.</w:t>
      </w:r>
    </w:p>
    <w:p w:rsidR="002774FE" w:rsidRDefault="002774FE" w:rsidP="00816910"/>
    <w:p w:rsidR="00B3225A" w:rsidRDefault="00B3225A" w:rsidP="00AA7F98">
      <w:pPr>
        <w:rPr>
          <w:sz w:val="22"/>
          <w:szCs w:val="22"/>
        </w:rPr>
      </w:pPr>
    </w:p>
    <w:p w:rsidR="002774FE" w:rsidRDefault="002774FE" w:rsidP="00AA7F98">
      <w:pPr>
        <w:rPr>
          <w:sz w:val="22"/>
          <w:szCs w:val="22"/>
        </w:rPr>
      </w:pPr>
    </w:p>
    <w:p w:rsidR="002774FE" w:rsidRDefault="002774FE" w:rsidP="00AA7F98">
      <w:pPr>
        <w:rPr>
          <w:sz w:val="22"/>
          <w:szCs w:val="22"/>
        </w:rPr>
      </w:pPr>
    </w:p>
    <w:p w:rsidR="002774FE" w:rsidRDefault="002774FE" w:rsidP="00AA7F98">
      <w:pPr>
        <w:rPr>
          <w:sz w:val="22"/>
          <w:szCs w:val="22"/>
        </w:rPr>
      </w:pPr>
    </w:p>
    <w:p w:rsidR="00515F12" w:rsidRDefault="00515F12" w:rsidP="00AA7F98">
      <w:pPr>
        <w:rPr>
          <w:sz w:val="22"/>
          <w:szCs w:val="22"/>
        </w:rPr>
      </w:pPr>
    </w:p>
    <w:p w:rsidR="002774FE" w:rsidRDefault="002774FE" w:rsidP="00AA7F98">
      <w:pPr>
        <w:rPr>
          <w:sz w:val="22"/>
          <w:szCs w:val="22"/>
        </w:rPr>
      </w:pPr>
    </w:p>
    <w:p w:rsidR="002774FE" w:rsidRDefault="002774FE" w:rsidP="00AA7F98">
      <w:pPr>
        <w:rPr>
          <w:sz w:val="22"/>
          <w:szCs w:val="22"/>
        </w:rPr>
      </w:pPr>
    </w:p>
    <w:p w:rsidR="002774FE" w:rsidRDefault="002774FE"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391517" w:rsidP="00AA7F98">
      <w:pPr>
        <w:rPr>
          <w:sz w:val="22"/>
          <w:szCs w:val="22"/>
        </w:rPr>
      </w:pPr>
      <w:r w:rsidRPr="00F901F6">
        <w:rPr>
          <w:b/>
          <w:noProof/>
          <w:lang w:val="en-US" w:eastAsia="en-US"/>
        </w:rPr>
        <mc:AlternateContent>
          <mc:Choice Requires="wps">
            <w:drawing>
              <wp:anchor distT="0" distB="0" distL="114300" distR="114300" simplePos="0" relativeHeight="251666432" behindDoc="0" locked="0" layoutInCell="1" allowOverlap="1" wp14:anchorId="5D4ABED0" wp14:editId="1787264E">
                <wp:simplePos x="0" y="0"/>
                <wp:positionH relativeFrom="margin">
                  <wp:posOffset>72390</wp:posOffset>
                </wp:positionH>
                <wp:positionV relativeFrom="paragraph">
                  <wp:posOffset>-15240</wp:posOffset>
                </wp:positionV>
                <wp:extent cx="6115050" cy="59055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5050" cy="590550"/>
                        </a:xfrm>
                        <a:prstGeom prst="rect">
                          <a:avLst/>
                        </a:prstGeom>
                        <a:solidFill>
                          <a:sysClr val="window" lastClr="FFFFFF"/>
                        </a:solidFill>
                        <a:ln w="25400" cap="flat" cmpd="sng" algn="ctr">
                          <a:noFill/>
                          <a:prstDash val="solid"/>
                        </a:ln>
                        <a:effectLst/>
                      </wps:spPr>
                      <wps:txbx>
                        <w:txbxContent>
                          <w:p w:rsidR="00B3225A" w:rsidRPr="00760C73" w:rsidRDefault="00B3225A" w:rsidP="00B3225A">
                            <w:pPr>
                              <w:spacing w:before="40" w:after="40"/>
                              <w:jc w:val="right"/>
                              <w:rPr>
                                <w:i/>
                                <w:sz w:val="20"/>
                                <w:szCs w:val="20"/>
                              </w:rPr>
                            </w:pPr>
                            <w:r w:rsidRPr="00760C73">
                              <w:rPr>
                                <w:i/>
                                <w:sz w:val="20"/>
                                <w:szCs w:val="20"/>
                              </w:rPr>
                              <w:t>”</w:t>
                            </w:r>
                          </w:p>
                          <w:p w:rsidR="00B3225A" w:rsidRPr="00A83988" w:rsidRDefault="00B3225A" w:rsidP="00B3225A">
                            <w:pP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margin-left:5.7pt;margin-top:-1.2pt;width:481.5pt;height:4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" fillcolor="window" stroked="f" strokeweight="2pt">
                <v:path arrowok="t"/>
                <v:textbox>
                  <w:txbxContent>
                    <w:p w:rsidR="00B3225A" w:rsidRPr="00760C73" w:rsidRDefault="00B3225A" w:rsidP="00B3225A">
                      <w:pPr>
                        <w:spacing w:before="40" w:after="40"/>
                        <w:jc w:val="right"/>
                        <w:rPr>
                          <w:i/>
                          <w:sz w:val="20"/>
                          <w:szCs w:val="20"/>
                        </w:rPr>
                      </w:pPr>
                      <w:r w:rsidRPr="00760C73">
                        <w:rPr>
                          <w:i/>
                          <w:sz w:val="20"/>
                          <w:szCs w:val="20"/>
                        </w:rPr>
                        <w:t>”</w:t>
                      </w:r>
                    </w:p>
                    <w:p w:rsidR="00B3225A" w:rsidRPr="00A83988" w:rsidRDefault="00B3225A" w:rsidP="00B3225A">
                      <w:pPr>
                        <w:rPr>
                          <w:sz w:val="20"/>
                          <w:szCs w:val="20"/>
                        </w:rPr>
                      </w:pPr>
                    </w:p>
                  </w:txbxContent>
                </v:textbox>
                <w10:wrap anchorx="margin"/>
              </v:rect>
            </w:pict>
          </mc:Fallback>
        </mc:AlternateContent>
      </w: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B3225A" w:rsidRDefault="00B3225A" w:rsidP="00AA7F98">
      <w:pPr>
        <w:rPr>
          <w:sz w:val="22"/>
          <w:szCs w:val="22"/>
        </w:rPr>
      </w:pPr>
    </w:p>
    <w:p w:rsidR="00515F12" w:rsidRDefault="00515F12" w:rsidP="00AA7F98">
      <w:pPr>
        <w:rPr>
          <w:sz w:val="22"/>
          <w:szCs w:val="22"/>
        </w:rPr>
      </w:pPr>
    </w:p>
    <w:p w:rsidR="00515F12" w:rsidRDefault="00515F12" w:rsidP="00AA7F98">
      <w:pPr>
        <w:rPr>
          <w:sz w:val="22"/>
          <w:szCs w:val="22"/>
        </w:rPr>
      </w:pPr>
    </w:p>
    <w:p w:rsidR="00515F12" w:rsidRDefault="00515F12" w:rsidP="00AA7F98">
      <w:pPr>
        <w:rPr>
          <w:sz w:val="22"/>
          <w:szCs w:val="22"/>
        </w:rPr>
      </w:pPr>
    </w:p>
    <w:p w:rsidR="00515F12" w:rsidRDefault="00515F12" w:rsidP="00AA7F98">
      <w:pPr>
        <w:rPr>
          <w:sz w:val="22"/>
          <w:szCs w:val="22"/>
        </w:rPr>
      </w:pPr>
    </w:p>
    <w:p w:rsidR="00515F12" w:rsidRDefault="00515F12" w:rsidP="00AA7F98">
      <w:pPr>
        <w:rPr>
          <w:sz w:val="22"/>
          <w:szCs w:val="22"/>
        </w:rPr>
      </w:pPr>
      <w:bookmarkStart w:id="0" w:name="_GoBack"/>
      <w:bookmarkEnd w:id="0"/>
    </w:p>
    <w:sectPr w:rsidR="00515F12" w:rsidSect="00847BE1">
      <w:headerReference w:type="even" r:id="rId11"/>
      <w:headerReference w:type="default" r:id="rId12"/>
      <w:pgSz w:w="11906" w:h="16838"/>
      <w:pgMar w:top="1134" w:right="907" w:bottom="907"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E10" w:rsidRDefault="00680E10" w:rsidP="00974C2E">
      <w:r>
        <w:separator/>
      </w:r>
    </w:p>
  </w:endnote>
  <w:endnote w:type="continuationSeparator" w:id="0">
    <w:p w:rsidR="00680E10" w:rsidRDefault="00680E10" w:rsidP="0097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E10" w:rsidRDefault="00680E10" w:rsidP="00974C2E">
      <w:r>
        <w:separator/>
      </w:r>
    </w:p>
  </w:footnote>
  <w:footnote w:type="continuationSeparator" w:id="0">
    <w:p w:rsidR="00680E10" w:rsidRDefault="00680E10" w:rsidP="00974C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761380"/>
      <w:docPartObj>
        <w:docPartGallery w:val="Page Numbers (Top of Page)"/>
        <w:docPartUnique/>
      </w:docPartObj>
    </w:sdtPr>
    <w:sdtEndPr>
      <w:rPr>
        <w:noProof/>
      </w:rPr>
    </w:sdtEndPr>
    <w:sdtContent>
      <w:p w:rsidR="00B3225A" w:rsidRDefault="00B3225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B3225A" w:rsidRDefault="00B3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1153604"/>
      <w:docPartObj>
        <w:docPartGallery w:val="Page Numbers (Top of Page)"/>
        <w:docPartUnique/>
      </w:docPartObj>
    </w:sdtPr>
    <w:sdtEndPr>
      <w:rPr>
        <w:noProof/>
      </w:rPr>
    </w:sdtEndPr>
    <w:sdtContent>
      <w:p w:rsidR="00B3225A" w:rsidRDefault="00B3225A">
        <w:pPr>
          <w:pStyle w:val="Header"/>
          <w:jc w:val="right"/>
        </w:pPr>
      </w:p>
      <w:p w:rsidR="00B3225A" w:rsidRDefault="00B3225A">
        <w:pPr>
          <w:pStyle w:val="Header"/>
          <w:jc w:val="right"/>
        </w:pPr>
      </w:p>
      <w:p w:rsidR="00B3225A" w:rsidRDefault="00B3225A">
        <w:pPr>
          <w:pStyle w:val="Header"/>
          <w:jc w:val="right"/>
        </w:pPr>
        <w:r>
          <w:fldChar w:fldCharType="begin"/>
        </w:r>
        <w:r>
          <w:instrText xml:space="preserve"> PAGE   \* MERGEFORMAT </w:instrText>
        </w:r>
        <w:r>
          <w:fldChar w:fldCharType="separate"/>
        </w:r>
        <w:r w:rsidR="00416A11">
          <w:rPr>
            <w:noProof/>
          </w:rPr>
          <w:t>2</w:t>
        </w:r>
        <w:r>
          <w:rPr>
            <w:noProof/>
          </w:rPr>
          <w:fldChar w:fldCharType="end"/>
        </w:r>
        <w:r>
          <w:rPr>
            <w:noProof/>
          </w:rPr>
          <w:t>.</w:t>
        </w:r>
      </w:p>
    </w:sdtContent>
  </w:sdt>
  <w:p w:rsidR="00B3225A" w:rsidRDefault="00B3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0C10E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3BBC"/>
    <w:multiLevelType w:val="multilevel"/>
    <w:tmpl w:val="DF6A6F0A"/>
    <w:lvl w:ilvl="0">
      <w:start w:val="1"/>
      <w:numFmt w:val="decimal"/>
      <w:lvlText w:val="%1."/>
      <w:lvlJc w:val="left"/>
      <w:pPr>
        <w:ind w:left="360" w:hanging="360"/>
      </w:pPr>
    </w:lvl>
    <w:lvl w:ilvl="1">
      <w:start w:val="1"/>
      <w:numFmt w:val="decimal"/>
      <w:pStyle w:val="Kaida"/>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3769F"/>
    <w:multiLevelType w:val="hybridMultilevel"/>
    <w:tmpl w:val="3C5A958A"/>
    <w:lvl w:ilvl="0" w:tplc="E7A0953A">
      <w:start w:val="1"/>
      <w:numFmt w:val="decimal"/>
      <w:lvlText w:val="%1)"/>
      <w:lvlJc w:val="left"/>
      <w:pPr>
        <w:ind w:left="720" w:hanging="360"/>
      </w:pPr>
      <w:rPr>
        <w:rFonts w:hint="default"/>
        <w:i/>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2A76BBB"/>
    <w:multiLevelType w:val="hybridMultilevel"/>
    <w:tmpl w:val="37CE5F72"/>
    <w:lvl w:ilvl="0" w:tplc="AAF28A7C">
      <w:start w:val="60"/>
      <w:numFmt w:val="bullet"/>
      <w:lvlText w:val="-"/>
      <w:lvlJc w:val="left"/>
      <w:pPr>
        <w:ind w:left="72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
    <w:nsid w:val="0939763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0A54F7"/>
    <w:multiLevelType w:val="multilevel"/>
    <w:tmpl w:val="85FEF98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155F1F10"/>
    <w:multiLevelType w:val="hybridMultilevel"/>
    <w:tmpl w:val="EE5029FA"/>
    <w:lvl w:ilvl="0" w:tplc="ACF4B1E4">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FF81DE7"/>
    <w:multiLevelType w:val="multilevel"/>
    <w:tmpl w:val="21B223DC"/>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F6327CC"/>
    <w:multiLevelType w:val="multilevel"/>
    <w:tmpl w:val="144E5A1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6812C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252640"/>
    <w:multiLevelType w:val="multilevel"/>
    <w:tmpl w:val="2834B416"/>
    <w:lvl w:ilvl="0">
      <w:start w:val="1"/>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C855297"/>
    <w:multiLevelType w:val="hybridMultilevel"/>
    <w:tmpl w:val="FEFA56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2A0097"/>
    <w:multiLevelType w:val="hybridMultilevel"/>
    <w:tmpl w:val="DC4005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8E50C8"/>
    <w:multiLevelType w:val="hybridMultilevel"/>
    <w:tmpl w:val="BB8430B4"/>
    <w:lvl w:ilvl="0" w:tplc="BE1CC428">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0CA2520"/>
    <w:multiLevelType w:val="multilevel"/>
    <w:tmpl w:val="2260399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627906D8"/>
    <w:multiLevelType w:val="multilevel"/>
    <w:tmpl w:val="12580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CD252E1"/>
    <w:multiLevelType w:val="multilevel"/>
    <w:tmpl w:val="04CE8CA2"/>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4"/>
  </w:num>
  <w:num w:numId="5">
    <w:abstractNumId w:val="15"/>
  </w:num>
  <w:num w:numId="6">
    <w:abstractNumId w:val="3"/>
  </w:num>
  <w:num w:numId="7">
    <w:abstractNumId w:val="10"/>
  </w:num>
  <w:num w:numId="8">
    <w:abstractNumId w:val="8"/>
  </w:num>
  <w:num w:numId="9">
    <w:abstractNumId w:val="16"/>
  </w:num>
  <w:num w:numId="10">
    <w:abstractNumId w:val="0"/>
  </w:num>
  <w:num w:numId="11">
    <w:abstractNumId w:val="12"/>
  </w:num>
  <w:num w:numId="12">
    <w:abstractNumId w:val="2"/>
  </w:num>
  <w:num w:numId="13">
    <w:abstractNumId w:val="9"/>
  </w:num>
  <w:num w:numId="14">
    <w:abstractNumId w:val="11"/>
  </w:num>
  <w:num w:numId="15">
    <w:abstractNumId w:val="1"/>
  </w:num>
  <w:num w:numId="16">
    <w:abstractNumId w:val="6"/>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248"/>
    <w:rsid w:val="00000DA2"/>
    <w:rsid w:val="0003230B"/>
    <w:rsid w:val="000405F6"/>
    <w:rsid w:val="00044457"/>
    <w:rsid w:val="000535EB"/>
    <w:rsid w:val="00060C53"/>
    <w:rsid w:val="00063DF2"/>
    <w:rsid w:val="000657B3"/>
    <w:rsid w:val="0008203E"/>
    <w:rsid w:val="00084522"/>
    <w:rsid w:val="0009241B"/>
    <w:rsid w:val="000A6434"/>
    <w:rsid w:val="000A6F75"/>
    <w:rsid w:val="000E03E1"/>
    <w:rsid w:val="000F2730"/>
    <w:rsid w:val="000F2FF9"/>
    <w:rsid w:val="00101F49"/>
    <w:rsid w:val="00111BE4"/>
    <w:rsid w:val="00130452"/>
    <w:rsid w:val="0014684F"/>
    <w:rsid w:val="00154099"/>
    <w:rsid w:val="00173826"/>
    <w:rsid w:val="00174B30"/>
    <w:rsid w:val="00182027"/>
    <w:rsid w:val="001A16A0"/>
    <w:rsid w:val="001A4235"/>
    <w:rsid w:val="001A7947"/>
    <w:rsid w:val="001C42D6"/>
    <w:rsid w:val="001C6520"/>
    <w:rsid w:val="001D1E6E"/>
    <w:rsid w:val="001D48C9"/>
    <w:rsid w:val="001D6DD8"/>
    <w:rsid w:val="001D7723"/>
    <w:rsid w:val="002003CB"/>
    <w:rsid w:val="00202BB9"/>
    <w:rsid w:val="00215A44"/>
    <w:rsid w:val="00215AED"/>
    <w:rsid w:val="00254464"/>
    <w:rsid w:val="002678AD"/>
    <w:rsid w:val="00271455"/>
    <w:rsid w:val="002774FE"/>
    <w:rsid w:val="0028095A"/>
    <w:rsid w:val="0029250E"/>
    <w:rsid w:val="00292F57"/>
    <w:rsid w:val="002957EA"/>
    <w:rsid w:val="002A070F"/>
    <w:rsid w:val="002A4248"/>
    <w:rsid w:val="002E401F"/>
    <w:rsid w:val="00303C82"/>
    <w:rsid w:val="00306FF8"/>
    <w:rsid w:val="00314746"/>
    <w:rsid w:val="003244AF"/>
    <w:rsid w:val="00336D8A"/>
    <w:rsid w:val="003625F5"/>
    <w:rsid w:val="003631CC"/>
    <w:rsid w:val="00377A50"/>
    <w:rsid w:val="00391517"/>
    <w:rsid w:val="003A3E42"/>
    <w:rsid w:val="003A7AE9"/>
    <w:rsid w:val="003C07F0"/>
    <w:rsid w:val="003C7727"/>
    <w:rsid w:val="003D0B7E"/>
    <w:rsid w:val="003D17C5"/>
    <w:rsid w:val="003D3CE1"/>
    <w:rsid w:val="003F25C2"/>
    <w:rsid w:val="003F5520"/>
    <w:rsid w:val="00402792"/>
    <w:rsid w:val="00406402"/>
    <w:rsid w:val="00416A11"/>
    <w:rsid w:val="0041729A"/>
    <w:rsid w:val="004272B4"/>
    <w:rsid w:val="00445F64"/>
    <w:rsid w:val="00450C78"/>
    <w:rsid w:val="004534F8"/>
    <w:rsid w:val="00460691"/>
    <w:rsid w:val="00470F65"/>
    <w:rsid w:val="004714A6"/>
    <w:rsid w:val="004723DE"/>
    <w:rsid w:val="00473A4E"/>
    <w:rsid w:val="00473FE0"/>
    <w:rsid w:val="00480786"/>
    <w:rsid w:val="00484252"/>
    <w:rsid w:val="00490CC1"/>
    <w:rsid w:val="004B3741"/>
    <w:rsid w:val="004B5D27"/>
    <w:rsid w:val="004C3D80"/>
    <w:rsid w:val="004D5A23"/>
    <w:rsid w:val="004F57DC"/>
    <w:rsid w:val="00507CFE"/>
    <w:rsid w:val="00515F12"/>
    <w:rsid w:val="005171EE"/>
    <w:rsid w:val="00521304"/>
    <w:rsid w:val="00525908"/>
    <w:rsid w:val="00526872"/>
    <w:rsid w:val="00570C80"/>
    <w:rsid w:val="005718F5"/>
    <w:rsid w:val="0057773C"/>
    <w:rsid w:val="005838F6"/>
    <w:rsid w:val="00592196"/>
    <w:rsid w:val="005970B4"/>
    <w:rsid w:val="005A3F4D"/>
    <w:rsid w:val="005A467E"/>
    <w:rsid w:val="005A544E"/>
    <w:rsid w:val="005B5C73"/>
    <w:rsid w:val="005C413D"/>
    <w:rsid w:val="005E3836"/>
    <w:rsid w:val="00604113"/>
    <w:rsid w:val="00605874"/>
    <w:rsid w:val="00605A80"/>
    <w:rsid w:val="0060690E"/>
    <w:rsid w:val="006131FF"/>
    <w:rsid w:val="006137EE"/>
    <w:rsid w:val="00617BDD"/>
    <w:rsid w:val="00620DC7"/>
    <w:rsid w:val="00633920"/>
    <w:rsid w:val="00635236"/>
    <w:rsid w:val="00645AAC"/>
    <w:rsid w:val="00680447"/>
    <w:rsid w:val="00680E10"/>
    <w:rsid w:val="00693421"/>
    <w:rsid w:val="006A21B5"/>
    <w:rsid w:val="006A23FF"/>
    <w:rsid w:val="006A34C7"/>
    <w:rsid w:val="006A3641"/>
    <w:rsid w:val="006B7F3E"/>
    <w:rsid w:val="006C3B91"/>
    <w:rsid w:val="006D2060"/>
    <w:rsid w:val="006D4355"/>
    <w:rsid w:val="006E34D3"/>
    <w:rsid w:val="006E6719"/>
    <w:rsid w:val="006F39CE"/>
    <w:rsid w:val="007007B9"/>
    <w:rsid w:val="0070214F"/>
    <w:rsid w:val="007171A1"/>
    <w:rsid w:val="00720910"/>
    <w:rsid w:val="0072649E"/>
    <w:rsid w:val="00750330"/>
    <w:rsid w:val="00750C8A"/>
    <w:rsid w:val="00760C73"/>
    <w:rsid w:val="0078559B"/>
    <w:rsid w:val="0079562B"/>
    <w:rsid w:val="007A7F6E"/>
    <w:rsid w:val="007B7A8B"/>
    <w:rsid w:val="007D0723"/>
    <w:rsid w:val="007D4F78"/>
    <w:rsid w:val="007F1B24"/>
    <w:rsid w:val="007F7A3D"/>
    <w:rsid w:val="00804173"/>
    <w:rsid w:val="00806049"/>
    <w:rsid w:val="008061BD"/>
    <w:rsid w:val="00816910"/>
    <w:rsid w:val="008226E3"/>
    <w:rsid w:val="008271C6"/>
    <w:rsid w:val="00834840"/>
    <w:rsid w:val="00847BE1"/>
    <w:rsid w:val="008753DB"/>
    <w:rsid w:val="00877942"/>
    <w:rsid w:val="00893986"/>
    <w:rsid w:val="008A1412"/>
    <w:rsid w:val="008A3E53"/>
    <w:rsid w:val="008A636F"/>
    <w:rsid w:val="008A7E5A"/>
    <w:rsid w:val="008B6731"/>
    <w:rsid w:val="008C7D7F"/>
    <w:rsid w:val="008F06C5"/>
    <w:rsid w:val="00915009"/>
    <w:rsid w:val="0093076C"/>
    <w:rsid w:val="009325B4"/>
    <w:rsid w:val="00937CA5"/>
    <w:rsid w:val="00940BD7"/>
    <w:rsid w:val="00942ADF"/>
    <w:rsid w:val="00946AE3"/>
    <w:rsid w:val="009479F4"/>
    <w:rsid w:val="00952986"/>
    <w:rsid w:val="00952C75"/>
    <w:rsid w:val="009602A6"/>
    <w:rsid w:val="009604F3"/>
    <w:rsid w:val="00961198"/>
    <w:rsid w:val="00974C2E"/>
    <w:rsid w:val="0097569A"/>
    <w:rsid w:val="009817B2"/>
    <w:rsid w:val="009820D8"/>
    <w:rsid w:val="00984AD8"/>
    <w:rsid w:val="00992960"/>
    <w:rsid w:val="0099432A"/>
    <w:rsid w:val="00994A66"/>
    <w:rsid w:val="009964F0"/>
    <w:rsid w:val="009A1307"/>
    <w:rsid w:val="009A153B"/>
    <w:rsid w:val="009B1966"/>
    <w:rsid w:val="009B4473"/>
    <w:rsid w:val="009B6862"/>
    <w:rsid w:val="009C1AA5"/>
    <w:rsid w:val="009E25EA"/>
    <w:rsid w:val="009F317C"/>
    <w:rsid w:val="009F70CD"/>
    <w:rsid w:val="00A07FDA"/>
    <w:rsid w:val="00A26058"/>
    <w:rsid w:val="00A270B5"/>
    <w:rsid w:val="00A307CB"/>
    <w:rsid w:val="00A32B10"/>
    <w:rsid w:val="00A53C6D"/>
    <w:rsid w:val="00A6137C"/>
    <w:rsid w:val="00A7647B"/>
    <w:rsid w:val="00A83988"/>
    <w:rsid w:val="00A864D4"/>
    <w:rsid w:val="00A87097"/>
    <w:rsid w:val="00A94DA8"/>
    <w:rsid w:val="00A96DD8"/>
    <w:rsid w:val="00AA1ECF"/>
    <w:rsid w:val="00AA7F98"/>
    <w:rsid w:val="00AB2B6E"/>
    <w:rsid w:val="00AC2265"/>
    <w:rsid w:val="00AC2B22"/>
    <w:rsid w:val="00AC360D"/>
    <w:rsid w:val="00AD28E9"/>
    <w:rsid w:val="00AF1195"/>
    <w:rsid w:val="00AF14EA"/>
    <w:rsid w:val="00AF5EEC"/>
    <w:rsid w:val="00B012D9"/>
    <w:rsid w:val="00B07293"/>
    <w:rsid w:val="00B11137"/>
    <w:rsid w:val="00B204D1"/>
    <w:rsid w:val="00B3225A"/>
    <w:rsid w:val="00B34462"/>
    <w:rsid w:val="00B44FBD"/>
    <w:rsid w:val="00B456DE"/>
    <w:rsid w:val="00B468BD"/>
    <w:rsid w:val="00B53C3A"/>
    <w:rsid w:val="00B55871"/>
    <w:rsid w:val="00B56110"/>
    <w:rsid w:val="00B66DD0"/>
    <w:rsid w:val="00B71CD3"/>
    <w:rsid w:val="00B84D8D"/>
    <w:rsid w:val="00B9036F"/>
    <w:rsid w:val="00BA0862"/>
    <w:rsid w:val="00BB1312"/>
    <w:rsid w:val="00BB3B2F"/>
    <w:rsid w:val="00BC1203"/>
    <w:rsid w:val="00BC1312"/>
    <w:rsid w:val="00BC35E8"/>
    <w:rsid w:val="00BC6534"/>
    <w:rsid w:val="00BE1216"/>
    <w:rsid w:val="00BE78F5"/>
    <w:rsid w:val="00BF2659"/>
    <w:rsid w:val="00C32731"/>
    <w:rsid w:val="00C50DB6"/>
    <w:rsid w:val="00C5653C"/>
    <w:rsid w:val="00C66C39"/>
    <w:rsid w:val="00C7143E"/>
    <w:rsid w:val="00C77E0C"/>
    <w:rsid w:val="00C81EF5"/>
    <w:rsid w:val="00C82827"/>
    <w:rsid w:val="00C95A5A"/>
    <w:rsid w:val="00CA4EEB"/>
    <w:rsid w:val="00CC1238"/>
    <w:rsid w:val="00CC19E5"/>
    <w:rsid w:val="00CD05D7"/>
    <w:rsid w:val="00D30DA7"/>
    <w:rsid w:val="00D56795"/>
    <w:rsid w:val="00D57F46"/>
    <w:rsid w:val="00D66F9A"/>
    <w:rsid w:val="00D71D00"/>
    <w:rsid w:val="00D7634F"/>
    <w:rsid w:val="00D77459"/>
    <w:rsid w:val="00D81E50"/>
    <w:rsid w:val="00D83B1B"/>
    <w:rsid w:val="00D97E8A"/>
    <w:rsid w:val="00DA07FB"/>
    <w:rsid w:val="00DA1CA8"/>
    <w:rsid w:val="00DA2538"/>
    <w:rsid w:val="00DA669B"/>
    <w:rsid w:val="00DB1159"/>
    <w:rsid w:val="00DB6FD5"/>
    <w:rsid w:val="00DC01C0"/>
    <w:rsid w:val="00DD5B63"/>
    <w:rsid w:val="00DE2202"/>
    <w:rsid w:val="00DE6764"/>
    <w:rsid w:val="00DF009C"/>
    <w:rsid w:val="00DF3FC8"/>
    <w:rsid w:val="00E11B8C"/>
    <w:rsid w:val="00E36EF2"/>
    <w:rsid w:val="00E40762"/>
    <w:rsid w:val="00E54E21"/>
    <w:rsid w:val="00E62891"/>
    <w:rsid w:val="00E62FB7"/>
    <w:rsid w:val="00E65CED"/>
    <w:rsid w:val="00E737CC"/>
    <w:rsid w:val="00E74709"/>
    <w:rsid w:val="00E839E2"/>
    <w:rsid w:val="00E9017E"/>
    <w:rsid w:val="00E917A9"/>
    <w:rsid w:val="00E9190D"/>
    <w:rsid w:val="00E91D94"/>
    <w:rsid w:val="00EA6610"/>
    <w:rsid w:val="00EB129A"/>
    <w:rsid w:val="00EC0AFC"/>
    <w:rsid w:val="00ED088B"/>
    <w:rsid w:val="00ED1B4B"/>
    <w:rsid w:val="00ED3AF2"/>
    <w:rsid w:val="00ED7522"/>
    <w:rsid w:val="00EE4866"/>
    <w:rsid w:val="00F05300"/>
    <w:rsid w:val="00F10F6C"/>
    <w:rsid w:val="00F13A7D"/>
    <w:rsid w:val="00F1780F"/>
    <w:rsid w:val="00F2484B"/>
    <w:rsid w:val="00F30BDF"/>
    <w:rsid w:val="00F338C2"/>
    <w:rsid w:val="00F35803"/>
    <w:rsid w:val="00F36EAB"/>
    <w:rsid w:val="00F44BF6"/>
    <w:rsid w:val="00F5315E"/>
    <w:rsid w:val="00F53C28"/>
    <w:rsid w:val="00F676CF"/>
    <w:rsid w:val="00F85E93"/>
    <w:rsid w:val="00F901F6"/>
    <w:rsid w:val="00F90EC7"/>
    <w:rsid w:val="00FA0F5B"/>
    <w:rsid w:val="00FB02EE"/>
    <w:rsid w:val="00FB43C1"/>
    <w:rsid w:val="00FC6942"/>
    <w:rsid w:val="00FD2DD9"/>
    <w:rsid w:val="00FD5B9E"/>
    <w:rsid w:val="00FE1968"/>
    <w:rsid w:val="00FE53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1BD"/>
    <w:pPr>
      <w:tabs>
        <w:tab w:val="center" w:pos="4153"/>
        <w:tab w:val="right" w:pos="8306"/>
      </w:tabs>
    </w:pPr>
  </w:style>
  <w:style w:type="paragraph" w:styleId="Footer">
    <w:name w:val="footer"/>
    <w:basedOn w:val="Normal"/>
    <w:rsid w:val="008061BD"/>
    <w:pPr>
      <w:tabs>
        <w:tab w:val="center" w:pos="4153"/>
        <w:tab w:val="right" w:pos="8306"/>
      </w:tabs>
    </w:pPr>
  </w:style>
  <w:style w:type="paragraph" w:styleId="BalloonText">
    <w:name w:val="Balloon Text"/>
    <w:basedOn w:val="Normal"/>
    <w:semiHidden/>
    <w:rsid w:val="00450C78"/>
    <w:rPr>
      <w:rFonts w:ascii="Tahoma" w:hAnsi="Tahoma" w:cs="Tahoma"/>
      <w:sz w:val="16"/>
      <w:szCs w:val="16"/>
    </w:rPr>
  </w:style>
  <w:style w:type="paragraph" w:styleId="NormalWeb">
    <w:name w:val="Normal (Web)"/>
    <w:basedOn w:val="Normal"/>
    <w:uiPriority w:val="99"/>
    <w:rsid w:val="00605874"/>
    <w:pPr>
      <w:spacing w:before="100" w:beforeAutospacing="1" w:after="100" w:afterAutospacing="1"/>
    </w:pPr>
  </w:style>
  <w:style w:type="paragraph" w:customStyle="1" w:styleId="naisf">
    <w:name w:val="naisf"/>
    <w:basedOn w:val="Normal"/>
    <w:rsid w:val="00605874"/>
    <w:pPr>
      <w:spacing w:before="100" w:beforeAutospacing="1" w:after="100" w:afterAutospacing="1"/>
    </w:pPr>
  </w:style>
  <w:style w:type="paragraph" w:styleId="BodyText2">
    <w:name w:val="Body Text 2"/>
    <w:basedOn w:val="Normal"/>
    <w:link w:val="BodyText2Char"/>
    <w:rsid w:val="00605874"/>
    <w:rPr>
      <w:sz w:val="28"/>
      <w:szCs w:val="20"/>
      <w:lang w:eastAsia="en-US"/>
    </w:rPr>
  </w:style>
  <w:style w:type="character" w:customStyle="1" w:styleId="BodyText2Char">
    <w:name w:val="Body Text 2 Char"/>
    <w:basedOn w:val="DefaultParagraphFont"/>
    <w:link w:val="BodyText2"/>
    <w:rsid w:val="00605874"/>
    <w:rPr>
      <w:sz w:val="28"/>
      <w:lang w:eastAsia="en-US"/>
    </w:rPr>
  </w:style>
  <w:style w:type="table" w:styleId="TableGrid">
    <w:name w:val="Table Grid"/>
    <w:basedOn w:val="TableNormal"/>
    <w:uiPriority w:val="59"/>
    <w:rsid w:val="00605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5874"/>
    <w:pPr>
      <w:ind w:left="720"/>
      <w:contextualSpacing/>
    </w:pPr>
  </w:style>
  <w:style w:type="paragraph" w:customStyle="1" w:styleId="naiskr">
    <w:name w:val="naiskr"/>
    <w:basedOn w:val="Normal"/>
    <w:rsid w:val="00605874"/>
    <w:pPr>
      <w:spacing w:before="75" w:after="75"/>
    </w:pPr>
  </w:style>
  <w:style w:type="paragraph" w:customStyle="1" w:styleId="naisc">
    <w:name w:val="naisc"/>
    <w:basedOn w:val="Normal"/>
    <w:rsid w:val="00605874"/>
    <w:pPr>
      <w:spacing w:before="75" w:after="75"/>
      <w:jc w:val="center"/>
    </w:pPr>
  </w:style>
  <w:style w:type="character" w:customStyle="1" w:styleId="HeaderChar">
    <w:name w:val="Header Char"/>
    <w:basedOn w:val="DefaultParagraphFont"/>
    <w:link w:val="Header"/>
    <w:uiPriority w:val="99"/>
    <w:rsid w:val="00A6137C"/>
    <w:rPr>
      <w:sz w:val="24"/>
      <w:szCs w:val="24"/>
    </w:rPr>
  </w:style>
  <w:style w:type="paragraph" w:styleId="ListBullet">
    <w:name w:val="List Bullet"/>
    <w:basedOn w:val="Normal"/>
    <w:uiPriority w:val="99"/>
    <w:unhideWhenUsed/>
    <w:rsid w:val="005A544E"/>
    <w:pPr>
      <w:numPr>
        <w:numId w:val="10"/>
      </w:numPr>
      <w:contextualSpacing/>
    </w:pPr>
  </w:style>
  <w:style w:type="character" w:styleId="Strong">
    <w:name w:val="Strong"/>
    <w:basedOn w:val="DefaultParagraphFont"/>
    <w:uiPriority w:val="22"/>
    <w:qFormat/>
    <w:rsid w:val="00DF3FC8"/>
    <w:rPr>
      <w:b/>
      <w:bCs/>
    </w:rPr>
  </w:style>
  <w:style w:type="character" w:customStyle="1" w:styleId="apple-converted-space">
    <w:name w:val="apple-converted-space"/>
    <w:basedOn w:val="DefaultParagraphFont"/>
    <w:rsid w:val="000A6434"/>
  </w:style>
  <w:style w:type="character" w:styleId="CommentReference">
    <w:name w:val="annotation reference"/>
    <w:basedOn w:val="DefaultParagraphFont"/>
    <w:uiPriority w:val="99"/>
    <w:semiHidden/>
    <w:unhideWhenUsed/>
    <w:rsid w:val="00BB3B2F"/>
    <w:rPr>
      <w:sz w:val="16"/>
      <w:szCs w:val="16"/>
    </w:rPr>
  </w:style>
  <w:style w:type="paragraph" w:styleId="CommentText">
    <w:name w:val="annotation text"/>
    <w:basedOn w:val="Normal"/>
    <w:link w:val="CommentTextChar"/>
    <w:uiPriority w:val="99"/>
    <w:semiHidden/>
    <w:unhideWhenUsed/>
    <w:rsid w:val="00BB3B2F"/>
    <w:rPr>
      <w:sz w:val="20"/>
      <w:szCs w:val="20"/>
    </w:rPr>
  </w:style>
  <w:style w:type="character" w:customStyle="1" w:styleId="CommentTextChar">
    <w:name w:val="Comment Text Char"/>
    <w:basedOn w:val="DefaultParagraphFont"/>
    <w:link w:val="CommentText"/>
    <w:uiPriority w:val="99"/>
    <w:semiHidden/>
    <w:rsid w:val="00BB3B2F"/>
  </w:style>
  <w:style w:type="paragraph" w:customStyle="1" w:styleId="Kaida">
    <w:name w:val="Kaida"/>
    <w:basedOn w:val="ListParagraph"/>
    <w:qFormat/>
    <w:rsid w:val="0014684F"/>
    <w:pPr>
      <w:numPr>
        <w:ilvl w:val="1"/>
        <w:numId w:val="15"/>
      </w:numPr>
      <w:spacing w:after="120"/>
      <w:contextualSpacing w:val="0"/>
      <w:jc w:val="both"/>
    </w:pPr>
    <w:rPr>
      <w:rFonts w:eastAsia="Calibri"/>
      <w:lang w:eastAsia="en-US"/>
    </w:rPr>
  </w:style>
  <w:style w:type="character" w:styleId="Emphasis">
    <w:name w:val="Emphasis"/>
    <w:basedOn w:val="DefaultParagraphFont"/>
    <w:uiPriority w:val="20"/>
    <w:qFormat/>
    <w:rsid w:val="00E9017E"/>
    <w:rPr>
      <w:i/>
      <w:iCs/>
    </w:rPr>
  </w:style>
  <w:style w:type="character" w:styleId="Hyperlink">
    <w:name w:val="Hyperlink"/>
    <w:basedOn w:val="DefaultParagraphFont"/>
    <w:uiPriority w:val="99"/>
    <w:unhideWhenUsed/>
    <w:rsid w:val="00816910"/>
    <w:rPr>
      <w:color w:val="0000FF" w:themeColor="hyperlink"/>
      <w:u w:val="single"/>
    </w:rPr>
  </w:style>
  <w:style w:type="character" w:styleId="FollowedHyperlink">
    <w:name w:val="FollowedHyperlink"/>
    <w:basedOn w:val="DefaultParagraphFont"/>
    <w:uiPriority w:val="99"/>
    <w:semiHidden/>
    <w:unhideWhenUsed/>
    <w:rsid w:val="00570C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9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061BD"/>
    <w:pPr>
      <w:tabs>
        <w:tab w:val="center" w:pos="4153"/>
        <w:tab w:val="right" w:pos="8306"/>
      </w:tabs>
    </w:pPr>
  </w:style>
  <w:style w:type="paragraph" w:styleId="Footer">
    <w:name w:val="footer"/>
    <w:basedOn w:val="Normal"/>
    <w:rsid w:val="008061BD"/>
    <w:pPr>
      <w:tabs>
        <w:tab w:val="center" w:pos="4153"/>
        <w:tab w:val="right" w:pos="8306"/>
      </w:tabs>
    </w:pPr>
  </w:style>
  <w:style w:type="paragraph" w:styleId="BalloonText">
    <w:name w:val="Balloon Text"/>
    <w:basedOn w:val="Normal"/>
    <w:semiHidden/>
    <w:rsid w:val="00450C78"/>
    <w:rPr>
      <w:rFonts w:ascii="Tahoma" w:hAnsi="Tahoma" w:cs="Tahoma"/>
      <w:sz w:val="16"/>
      <w:szCs w:val="16"/>
    </w:rPr>
  </w:style>
  <w:style w:type="paragraph" w:styleId="NormalWeb">
    <w:name w:val="Normal (Web)"/>
    <w:basedOn w:val="Normal"/>
    <w:uiPriority w:val="99"/>
    <w:rsid w:val="00605874"/>
    <w:pPr>
      <w:spacing w:before="100" w:beforeAutospacing="1" w:after="100" w:afterAutospacing="1"/>
    </w:pPr>
  </w:style>
  <w:style w:type="paragraph" w:customStyle="1" w:styleId="naisf">
    <w:name w:val="naisf"/>
    <w:basedOn w:val="Normal"/>
    <w:rsid w:val="00605874"/>
    <w:pPr>
      <w:spacing w:before="100" w:beforeAutospacing="1" w:after="100" w:afterAutospacing="1"/>
    </w:pPr>
  </w:style>
  <w:style w:type="paragraph" w:styleId="BodyText2">
    <w:name w:val="Body Text 2"/>
    <w:basedOn w:val="Normal"/>
    <w:link w:val="BodyText2Char"/>
    <w:rsid w:val="00605874"/>
    <w:rPr>
      <w:sz w:val="28"/>
      <w:szCs w:val="20"/>
      <w:lang w:eastAsia="en-US"/>
    </w:rPr>
  </w:style>
  <w:style w:type="character" w:customStyle="1" w:styleId="BodyText2Char">
    <w:name w:val="Body Text 2 Char"/>
    <w:basedOn w:val="DefaultParagraphFont"/>
    <w:link w:val="BodyText2"/>
    <w:rsid w:val="00605874"/>
    <w:rPr>
      <w:sz w:val="28"/>
      <w:lang w:eastAsia="en-US"/>
    </w:rPr>
  </w:style>
  <w:style w:type="table" w:styleId="TableGrid">
    <w:name w:val="Table Grid"/>
    <w:basedOn w:val="TableNormal"/>
    <w:uiPriority w:val="59"/>
    <w:rsid w:val="00605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05874"/>
    <w:pPr>
      <w:ind w:left="720"/>
      <w:contextualSpacing/>
    </w:pPr>
  </w:style>
  <w:style w:type="paragraph" w:customStyle="1" w:styleId="naiskr">
    <w:name w:val="naiskr"/>
    <w:basedOn w:val="Normal"/>
    <w:rsid w:val="00605874"/>
    <w:pPr>
      <w:spacing w:before="75" w:after="75"/>
    </w:pPr>
  </w:style>
  <w:style w:type="paragraph" w:customStyle="1" w:styleId="naisc">
    <w:name w:val="naisc"/>
    <w:basedOn w:val="Normal"/>
    <w:rsid w:val="00605874"/>
    <w:pPr>
      <w:spacing w:before="75" w:after="75"/>
      <w:jc w:val="center"/>
    </w:pPr>
  </w:style>
  <w:style w:type="character" w:customStyle="1" w:styleId="HeaderChar">
    <w:name w:val="Header Char"/>
    <w:basedOn w:val="DefaultParagraphFont"/>
    <w:link w:val="Header"/>
    <w:uiPriority w:val="99"/>
    <w:rsid w:val="00A6137C"/>
    <w:rPr>
      <w:sz w:val="24"/>
      <w:szCs w:val="24"/>
    </w:rPr>
  </w:style>
  <w:style w:type="paragraph" w:styleId="ListBullet">
    <w:name w:val="List Bullet"/>
    <w:basedOn w:val="Normal"/>
    <w:uiPriority w:val="99"/>
    <w:unhideWhenUsed/>
    <w:rsid w:val="005A544E"/>
    <w:pPr>
      <w:numPr>
        <w:numId w:val="10"/>
      </w:numPr>
      <w:contextualSpacing/>
    </w:pPr>
  </w:style>
  <w:style w:type="character" w:styleId="Strong">
    <w:name w:val="Strong"/>
    <w:basedOn w:val="DefaultParagraphFont"/>
    <w:uiPriority w:val="22"/>
    <w:qFormat/>
    <w:rsid w:val="00DF3FC8"/>
    <w:rPr>
      <w:b/>
      <w:bCs/>
    </w:rPr>
  </w:style>
  <w:style w:type="character" w:customStyle="1" w:styleId="apple-converted-space">
    <w:name w:val="apple-converted-space"/>
    <w:basedOn w:val="DefaultParagraphFont"/>
    <w:rsid w:val="000A6434"/>
  </w:style>
  <w:style w:type="character" w:styleId="CommentReference">
    <w:name w:val="annotation reference"/>
    <w:basedOn w:val="DefaultParagraphFont"/>
    <w:uiPriority w:val="99"/>
    <w:semiHidden/>
    <w:unhideWhenUsed/>
    <w:rsid w:val="00BB3B2F"/>
    <w:rPr>
      <w:sz w:val="16"/>
      <w:szCs w:val="16"/>
    </w:rPr>
  </w:style>
  <w:style w:type="paragraph" w:styleId="CommentText">
    <w:name w:val="annotation text"/>
    <w:basedOn w:val="Normal"/>
    <w:link w:val="CommentTextChar"/>
    <w:uiPriority w:val="99"/>
    <w:semiHidden/>
    <w:unhideWhenUsed/>
    <w:rsid w:val="00BB3B2F"/>
    <w:rPr>
      <w:sz w:val="20"/>
      <w:szCs w:val="20"/>
    </w:rPr>
  </w:style>
  <w:style w:type="character" w:customStyle="1" w:styleId="CommentTextChar">
    <w:name w:val="Comment Text Char"/>
    <w:basedOn w:val="DefaultParagraphFont"/>
    <w:link w:val="CommentText"/>
    <w:uiPriority w:val="99"/>
    <w:semiHidden/>
    <w:rsid w:val="00BB3B2F"/>
  </w:style>
  <w:style w:type="paragraph" w:customStyle="1" w:styleId="Kaida">
    <w:name w:val="Kaida"/>
    <w:basedOn w:val="ListParagraph"/>
    <w:qFormat/>
    <w:rsid w:val="0014684F"/>
    <w:pPr>
      <w:numPr>
        <w:ilvl w:val="1"/>
        <w:numId w:val="15"/>
      </w:numPr>
      <w:spacing w:after="120"/>
      <w:contextualSpacing w:val="0"/>
      <w:jc w:val="both"/>
    </w:pPr>
    <w:rPr>
      <w:rFonts w:eastAsia="Calibri"/>
      <w:lang w:eastAsia="en-US"/>
    </w:rPr>
  </w:style>
  <w:style w:type="character" w:styleId="Emphasis">
    <w:name w:val="Emphasis"/>
    <w:basedOn w:val="DefaultParagraphFont"/>
    <w:uiPriority w:val="20"/>
    <w:qFormat/>
    <w:rsid w:val="00E9017E"/>
    <w:rPr>
      <w:i/>
      <w:iCs/>
    </w:rPr>
  </w:style>
  <w:style w:type="character" w:styleId="Hyperlink">
    <w:name w:val="Hyperlink"/>
    <w:basedOn w:val="DefaultParagraphFont"/>
    <w:uiPriority w:val="99"/>
    <w:unhideWhenUsed/>
    <w:rsid w:val="00816910"/>
    <w:rPr>
      <w:color w:val="0000FF" w:themeColor="hyperlink"/>
      <w:u w:val="single"/>
    </w:rPr>
  </w:style>
  <w:style w:type="character" w:styleId="FollowedHyperlink">
    <w:name w:val="FollowedHyperlink"/>
    <w:basedOn w:val="DefaultParagraphFont"/>
    <w:uiPriority w:val="99"/>
    <w:semiHidden/>
    <w:unhideWhenUsed/>
    <w:rsid w:val="00570C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9750">
      <w:bodyDiv w:val="1"/>
      <w:marLeft w:val="0"/>
      <w:marRight w:val="0"/>
      <w:marTop w:val="0"/>
      <w:marBottom w:val="0"/>
      <w:divBdr>
        <w:top w:val="none" w:sz="0" w:space="0" w:color="auto"/>
        <w:left w:val="none" w:sz="0" w:space="0" w:color="auto"/>
        <w:bottom w:val="none" w:sz="0" w:space="0" w:color="auto"/>
        <w:right w:val="none" w:sz="0" w:space="0" w:color="auto"/>
      </w:divBdr>
      <w:divsChild>
        <w:div w:id="876891475">
          <w:marLeft w:val="0"/>
          <w:marRight w:val="0"/>
          <w:marTop w:val="480"/>
          <w:marBottom w:val="240"/>
          <w:divBdr>
            <w:top w:val="none" w:sz="0" w:space="0" w:color="auto"/>
            <w:left w:val="none" w:sz="0" w:space="0" w:color="auto"/>
            <w:bottom w:val="none" w:sz="0" w:space="0" w:color="auto"/>
            <w:right w:val="none" w:sz="0" w:space="0" w:color="auto"/>
          </w:divBdr>
        </w:div>
        <w:div w:id="88553306">
          <w:marLeft w:val="0"/>
          <w:marRight w:val="0"/>
          <w:marTop w:val="0"/>
          <w:marBottom w:val="567"/>
          <w:divBdr>
            <w:top w:val="none" w:sz="0" w:space="0" w:color="auto"/>
            <w:left w:val="none" w:sz="0" w:space="0" w:color="auto"/>
            <w:bottom w:val="none" w:sz="0" w:space="0" w:color="auto"/>
            <w:right w:val="none" w:sz="0" w:space="0" w:color="auto"/>
          </w:divBdr>
        </w:div>
      </w:divsChild>
    </w:div>
    <w:div w:id="1166825171">
      <w:bodyDiv w:val="1"/>
      <w:marLeft w:val="0"/>
      <w:marRight w:val="0"/>
      <w:marTop w:val="0"/>
      <w:marBottom w:val="0"/>
      <w:divBdr>
        <w:top w:val="none" w:sz="0" w:space="0" w:color="auto"/>
        <w:left w:val="none" w:sz="0" w:space="0" w:color="auto"/>
        <w:bottom w:val="none" w:sz="0" w:space="0" w:color="auto"/>
        <w:right w:val="none" w:sz="0" w:space="0" w:color="auto"/>
      </w:divBdr>
      <w:divsChild>
        <w:div w:id="1416321969">
          <w:marLeft w:val="0"/>
          <w:marRight w:val="0"/>
          <w:marTop w:val="480"/>
          <w:marBottom w:val="240"/>
          <w:divBdr>
            <w:top w:val="none" w:sz="0" w:space="0" w:color="auto"/>
            <w:left w:val="none" w:sz="0" w:space="0" w:color="auto"/>
            <w:bottom w:val="none" w:sz="0" w:space="0" w:color="auto"/>
            <w:right w:val="none" w:sz="0" w:space="0" w:color="auto"/>
          </w:divBdr>
        </w:div>
        <w:div w:id="969824254">
          <w:marLeft w:val="0"/>
          <w:marRight w:val="0"/>
          <w:marTop w:val="0"/>
          <w:marBottom w:val="567"/>
          <w:divBdr>
            <w:top w:val="none" w:sz="0" w:space="0" w:color="auto"/>
            <w:left w:val="none" w:sz="0" w:space="0" w:color="auto"/>
            <w:bottom w:val="none" w:sz="0" w:space="0" w:color="auto"/>
            <w:right w:val="none" w:sz="0" w:space="0" w:color="auto"/>
          </w:divBdr>
        </w:div>
      </w:divsChild>
    </w:div>
    <w:div w:id="1701853068">
      <w:bodyDiv w:val="1"/>
      <w:marLeft w:val="0"/>
      <w:marRight w:val="0"/>
      <w:marTop w:val="0"/>
      <w:marBottom w:val="0"/>
      <w:divBdr>
        <w:top w:val="none" w:sz="0" w:space="0" w:color="auto"/>
        <w:left w:val="none" w:sz="0" w:space="0" w:color="auto"/>
        <w:bottom w:val="none" w:sz="0" w:space="0" w:color="auto"/>
        <w:right w:val="none" w:sz="0" w:space="0" w:color="auto"/>
      </w:divBdr>
      <w:divsChild>
        <w:div w:id="1206675173">
          <w:marLeft w:val="0"/>
          <w:marRight w:val="0"/>
          <w:marTop w:val="480"/>
          <w:marBottom w:val="240"/>
          <w:divBdr>
            <w:top w:val="none" w:sz="0" w:space="0" w:color="auto"/>
            <w:left w:val="none" w:sz="0" w:space="0" w:color="auto"/>
            <w:bottom w:val="none" w:sz="0" w:space="0" w:color="auto"/>
            <w:right w:val="none" w:sz="0" w:space="0" w:color="auto"/>
          </w:divBdr>
        </w:div>
        <w:div w:id="2038696166">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boutcookies.org/" TargetMode="External"/><Relationship Id="rId4" Type="http://schemas.microsoft.com/office/2007/relationships/stylesWithEffects" Target="stylesWithEffects.xml"/><Relationship Id="rId9" Type="http://schemas.openxmlformats.org/officeDocument/2006/relationships/hyperlink" Target="http://www.aboutcooki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971762-7D62-436E-914C-C3B135F81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BC490C5B</Template>
  <TotalTime>7</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Psihiatrijas centrs</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Logins</dc:creator>
  <cp:lastModifiedBy>Liga Bolsevica</cp:lastModifiedBy>
  <cp:revision>5</cp:revision>
  <cp:lastPrinted>2019-12-18T11:09:00Z</cp:lastPrinted>
  <dcterms:created xsi:type="dcterms:W3CDTF">2019-12-18T11:48:00Z</dcterms:created>
  <dcterms:modified xsi:type="dcterms:W3CDTF">2019-12-23T10:28:00Z</dcterms:modified>
</cp:coreProperties>
</file>